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left="666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 do Uchwały nr </w:t>
      </w:r>
      <w:r>
        <w:rPr>
          <w:rFonts w:ascii="Times New Roman" w:hAnsi="Times New Roman" w:cs="Times New Roman"/>
          <w:sz w:val="18"/>
          <w:szCs w:val="18"/>
        </w:rPr>
        <w:t>XIII/133/2019 Rady Miasta Nowego Sącza z dnia 21 maja 2019 r.</w:t>
      </w:r>
    </w:p>
    <w:p>
      <w:pPr>
        <w:spacing w:after="0"/>
        <w:ind w:firstLine="6521"/>
        <w:rPr>
          <w:rFonts w:ascii="Times New Roman" w:hAnsi="Times New Roman" w:cs="Times New Roman"/>
          <w:sz w:val="18"/>
          <w:szCs w:val="18"/>
        </w:rPr>
      </w:pPr>
    </w:p>
    <w:p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LISTA POPARCIA DLA PROJEKTU ZŁOŻONEGO DO BUDŻETU OBYWATELSKIEGO MIASTA NOWEGO SĄCZA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Tytuł projektu: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INFORMACJE DOTYCZĄCE PRZETWARZANIA DANYCH OSOBOWYCH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zostałam/em poinformowana/y iż: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moich danych osobowych jest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Miasto Nowy Sącz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reprezentowane przez Prezydenta Miasta, adres siedziby: Rynek 1, 33-300 Nowy Sącz; Miasto Nowy Sącz jest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jednostką samorządu terytorialnego realizującą zadania ustawowe gminy, powiatu oraz zadania zlecone administracji rządowej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administratorem – Prezydentem miasta Nowego Sącza mogę się skontaktować za pomocą email: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urzad@nowysacz.pl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telefonicznie: 18 443-53-08, pisemnie na adres siedziby Administratora;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/os335l9icx/skrytka.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możliwy jest kontakt z inspektorem ochrony danych, pod adresem mailowym: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iod@nowysacz.pl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są przetwarzane w celu dokonania weryfikacji formalnej projektów złożonych w ramach budżetu obywatelskiego Miasta Nowego Sącza.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moich danych osobowych jest: wykonywanie zadania realizowanego w interesie publicznym zgodnie z art. 6 ust. 1 lit. e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 ochronie danych) oraz </w:t>
      </w:r>
      <w:r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nr XIII/133/2019 Rady Miasta Nowego Sącza z dnia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21 maja 2019 r.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Cs/>
          <w:sz w:val="24"/>
          <w:szCs w:val="24"/>
        </w:rPr>
        <w:t>określenia zasad i trybu przeprowadzania procedury budżetu obywatelskiego miasta Nowego Sącza oraz wymogów formalnych jakie powinien spełniać projekt budżetu obywatelskiego</w:t>
      </w:r>
      <w:r>
        <w:rPr>
          <w:rFonts w:ascii="Times New Roman" w:hAnsi="Times New Roman" w:cs="Times New Roman"/>
          <w:sz w:val="24"/>
          <w:szCs w:val="24"/>
        </w:rPr>
        <w:t xml:space="preserve"> oraz art. 5a ustawy z dnia 8 marca 1990 roku o samorządzie gminnym oraz ustawa z dnia 14 lipca 1983 r. o narodowym zasobie archiwalnym i archiwach oraz rozporządzenia Prezesa Rady Ministrów z dnia 18 stycznia 2011 r. w sprawie instrukcji kancelaryjnej, jednolitych rzeczowych wykazów akt oraz instrukcji w sprawie organizacji i zakresu działania archiwów zakładowych.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będą przechowywane przez okres wynikający z przepisów prawa, w szczególności ustawy z dnia 14 lipca 1983 r. o narodowym zasobie archiwalnym i archiwach oraz rozporządzenia Prezesa Rady Ministrów z dnia 18 stycznia 2011 r. w sprawie instrukcji kancelaryjnej, jednolitych rzeczowych wykazów akt oraz instrukcji w sprawie organizacji i zakresu działania archiwów zakładowych.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 dane osobowe nie będą udostępniane innym odbiorcom, z wyjątkiem upoważnionych na podstawie przepisów prawa oraz podmiotom przetwarzającym, w związku z realizacją umów </w:t>
      </w:r>
      <w:r>
        <w:rPr>
          <w:rFonts w:ascii="Times New Roman" w:hAnsi="Times New Roman" w:cs="Times New Roman"/>
          <w:sz w:val="24"/>
          <w:szCs w:val="24"/>
        </w:rPr>
        <w:lastRenderedPageBreak/>
        <w:t>zawartych przez Urząd Miasta Nowego Sącza, w ramach których zostało im powierzone przetwarzanie danych osobowych, w tym np.: dostawcom usług IT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prawo do żądania od administratora dostępu do swoich danych osobowych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prawo żądania sprostowania danych, które są nieprawidłowe.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stwierdzę, że przetwarzanie moich danych osobowych narusza RODO, mam prawo wniesienia skargi do Prezesa Urzędu Ochrony Danych Osobowych.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wymogiem wynikającym z Uchwały nr XIII/133/2019 Rady Miasta Nowego Sącza z dnia </w:t>
      </w:r>
      <w:r>
        <w:rPr>
          <w:rFonts w:ascii="Times New Roman" w:hAnsi="Times New Roman" w:cs="Times New Roman"/>
          <w:sz w:val="24"/>
          <w:szCs w:val="24"/>
        </w:rPr>
        <w:t xml:space="preserve"> 21 maja 2019 r.</w:t>
      </w:r>
      <w:r>
        <w:rPr>
          <w:rFonts w:ascii="Times New Roman" w:hAnsi="Times New Roman" w:cs="Times New Roman"/>
          <w:sz w:val="24"/>
          <w:szCs w:val="24"/>
        </w:rPr>
        <w:t xml:space="preserve"> i ma charakter dobrowolny.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Konsekwencją nie podania danych osobowych jest brak możliwości udzielenia poparcia projektowi składanemu w ramach budżetu obywatelskiego.</w:t>
      </w:r>
    </w:p>
    <w:p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nie przewiduje profilowania na podstawie moich danych osobowych. </w:t>
      </w:r>
    </w:p>
    <w:p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Oświadczam, że popieram niniejszy projekt, wyrażam zgodę na przetwarzanie moich danych osobowych oraz zamieszkuję pod wskazanym przeze mnie adresem, co poświadczam własnoręcznym podpisem.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576"/>
        <w:gridCol w:w="2945"/>
        <w:gridCol w:w="1937"/>
        <w:gridCol w:w="1841"/>
      </w:tblGrid>
      <w:tr>
        <w:trPr>
          <w:trHeight w:val="558"/>
        </w:trPr>
        <w:tc>
          <w:tcPr>
            <w:tcW w:w="333" w:type="pct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93" w:type="pct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1478" w:type="pct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972" w:type="pct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924" w:type="pct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>
        <w:trPr>
          <w:trHeight w:val="504"/>
        </w:trPr>
        <w:tc>
          <w:tcPr>
            <w:tcW w:w="333" w:type="pct"/>
            <w:shd w:val="clear" w:color="auto" w:fill="CCCCCC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3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Nowy Sącz,</w:t>
            </w:r>
          </w:p>
        </w:tc>
        <w:tc>
          <w:tcPr>
            <w:tcW w:w="972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DBC"/>
    <w:multiLevelType w:val="hybridMultilevel"/>
    <w:tmpl w:val="5E8A52DC"/>
    <w:lvl w:ilvl="0" w:tplc="48BA5FC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05DFE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4E7B4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093C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CF15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4A3A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AA818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A6904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66773E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22DB3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46D49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865C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221F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4D15C6"/>
    <w:multiLevelType w:val="hybridMultilevel"/>
    <w:tmpl w:val="091020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704DA9"/>
    <w:multiLevelType w:val="hybridMultilevel"/>
    <w:tmpl w:val="3F3EA062"/>
    <w:lvl w:ilvl="0" w:tplc="7F1830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4A54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CF1E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05EF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6EC1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085C0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C61C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C485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FE3B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y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nowysa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</dc:creator>
  <cp:lastModifiedBy>Kamila Mateja</cp:lastModifiedBy>
  <cp:revision>2</cp:revision>
  <cp:lastPrinted>2021-04-21T12:28:00Z</cp:lastPrinted>
  <dcterms:created xsi:type="dcterms:W3CDTF">2021-04-21T12:28:00Z</dcterms:created>
  <dcterms:modified xsi:type="dcterms:W3CDTF">2021-04-21T12:28:00Z</dcterms:modified>
</cp:coreProperties>
</file>